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192"/>
        <w:gridCol w:w="3192"/>
        <w:gridCol w:w="3192"/>
      </w:tblGrid>
      <w:tr w:rsidR="003E778E" w:rsidTr="003E778E">
        <w:tc>
          <w:tcPr>
            <w:tcW w:w="3192" w:type="dxa"/>
          </w:tcPr>
          <w:p w:rsidR="003E778E" w:rsidRPr="003E778E" w:rsidRDefault="003E778E" w:rsidP="003E778E">
            <w:pPr>
              <w:jc w:val="center"/>
              <w:rPr>
                <w:b/>
                <w:sz w:val="24"/>
                <w:szCs w:val="24"/>
              </w:rPr>
            </w:pPr>
            <w:r w:rsidRPr="003E778E">
              <w:rPr>
                <w:b/>
                <w:sz w:val="24"/>
                <w:szCs w:val="24"/>
              </w:rPr>
              <w:t>The Lesson</w:t>
            </w:r>
          </w:p>
        </w:tc>
        <w:tc>
          <w:tcPr>
            <w:tcW w:w="3192" w:type="dxa"/>
          </w:tcPr>
          <w:p w:rsidR="003E778E" w:rsidRPr="003E778E" w:rsidRDefault="003E778E" w:rsidP="003E778E">
            <w:pPr>
              <w:jc w:val="center"/>
              <w:rPr>
                <w:b/>
                <w:sz w:val="24"/>
                <w:szCs w:val="24"/>
              </w:rPr>
            </w:pPr>
            <w:r w:rsidRPr="003E778E">
              <w:rPr>
                <w:b/>
                <w:sz w:val="24"/>
                <w:szCs w:val="24"/>
              </w:rPr>
              <w:t>Indicators</w:t>
            </w:r>
          </w:p>
        </w:tc>
        <w:tc>
          <w:tcPr>
            <w:tcW w:w="3192" w:type="dxa"/>
          </w:tcPr>
          <w:p w:rsidR="003E778E" w:rsidRPr="003E778E" w:rsidRDefault="003E778E" w:rsidP="003E778E">
            <w:pPr>
              <w:jc w:val="center"/>
              <w:rPr>
                <w:b/>
                <w:sz w:val="24"/>
                <w:szCs w:val="24"/>
              </w:rPr>
            </w:pPr>
            <w:r w:rsidRPr="003E778E">
              <w:rPr>
                <w:b/>
                <w:sz w:val="24"/>
                <w:szCs w:val="24"/>
              </w:rPr>
              <w:t>Comments</w:t>
            </w:r>
          </w:p>
        </w:tc>
      </w:tr>
      <w:tr w:rsidR="003E778E" w:rsidTr="003E778E">
        <w:tc>
          <w:tcPr>
            <w:tcW w:w="3192" w:type="dxa"/>
          </w:tcPr>
          <w:p w:rsidR="003E778E" w:rsidRDefault="003E778E">
            <w:r>
              <w:t>Works toward appropriate goals</w:t>
            </w:r>
          </w:p>
        </w:tc>
        <w:tc>
          <w:tcPr>
            <w:tcW w:w="3192" w:type="dxa"/>
          </w:tcPr>
          <w:p w:rsidR="003E778E" w:rsidRDefault="003E778E" w:rsidP="003E778E">
            <w:pPr>
              <w:pStyle w:val="ListParagraph"/>
              <w:numPr>
                <w:ilvl w:val="0"/>
                <w:numId w:val="1"/>
              </w:numPr>
            </w:pPr>
            <w:r>
              <w:t xml:space="preserve">Content and technology standards are mentioned. </w:t>
            </w:r>
          </w:p>
          <w:p w:rsidR="003E778E" w:rsidRDefault="003E778E" w:rsidP="003E778E">
            <w:pPr>
              <w:pStyle w:val="ListParagraph"/>
              <w:numPr>
                <w:ilvl w:val="0"/>
                <w:numId w:val="1"/>
              </w:numPr>
            </w:pPr>
            <w:r>
              <w:t xml:space="preserve">Standards are for the correct grade level and content areas. </w:t>
            </w:r>
          </w:p>
          <w:p w:rsidR="003E778E" w:rsidRDefault="003E778E" w:rsidP="003E778E">
            <w:pPr>
              <w:pStyle w:val="ListParagraph"/>
              <w:numPr>
                <w:ilvl w:val="0"/>
                <w:numId w:val="1"/>
              </w:numPr>
            </w:pPr>
            <w:r>
              <w:t>Objectives are aligned with standards</w:t>
            </w:r>
          </w:p>
          <w:p w:rsidR="003E778E" w:rsidRDefault="003E778E" w:rsidP="003E778E">
            <w:pPr>
              <w:pStyle w:val="ListParagraph"/>
              <w:numPr>
                <w:ilvl w:val="0"/>
                <w:numId w:val="1"/>
              </w:numPr>
            </w:pPr>
            <w:r>
              <w:t xml:space="preserve">Tasks focus clearly on obtaining the objectives. </w:t>
            </w:r>
          </w:p>
        </w:tc>
        <w:tc>
          <w:tcPr>
            <w:tcW w:w="3192" w:type="dxa"/>
          </w:tcPr>
          <w:p w:rsidR="003E778E" w:rsidRDefault="00073CCA">
            <w:r>
              <w:t xml:space="preserve">This lesson does not include the content and technology standards.  I would need to incorporate one of the three standards that were listed to tie in with </w:t>
            </w:r>
            <w:proofErr w:type="spellStart"/>
            <w:r>
              <w:t>Slideshare</w:t>
            </w:r>
            <w:proofErr w:type="spellEnd"/>
            <w:r>
              <w:t xml:space="preserve">.  There are objectives listed on the lesson plan and the tasks focus on obtaining the learning objectives.  </w:t>
            </w:r>
          </w:p>
        </w:tc>
      </w:tr>
      <w:tr w:rsidR="003E778E" w:rsidTr="003E778E">
        <w:tc>
          <w:tcPr>
            <w:tcW w:w="3192" w:type="dxa"/>
          </w:tcPr>
          <w:p w:rsidR="003E778E" w:rsidRDefault="003E778E">
            <w:r>
              <w:t>Requires the use of higher order thinking skills and “new”</w:t>
            </w:r>
            <w:r w:rsidR="00073CCA">
              <w:t xml:space="preserve"> </w:t>
            </w:r>
            <w:proofErr w:type="spellStart"/>
            <w:r w:rsidR="00073CCA">
              <w:t>li</w:t>
            </w:r>
            <w:r>
              <w:t>teracies</w:t>
            </w:r>
            <w:proofErr w:type="spellEnd"/>
            <w:r>
              <w:t xml:space="preserve">. </w:t>
            </w:r>
          </w:p>
        </w:tc>
        <w:tc>
          <w:tcPr>
            <w:tcW w:w="3192" w:type="dxa"/>
          </w:tcPr>
          <w:p w:rsidR="003E778E" w:rsidRDefault="003E778E" w:rsidP="003E778E">
            <w:pPr>
              <w:pStyle w:val="ListParagraph"/>
              <w:numPr>
                <w:ilvl w:val="0"/>
                <w:numId w:val="2"/>
              </w:numPr>
            </w:pPr>
            <w:r>
              <w:t>Students are asked to do more than memorize or understand (e.g., summarize, synthesize, predict, etc.)</w:t>
            </w:r>
          </w:p>
          <w:p w:rsidR="003E778E" w:rsidRDefault="003E778E" w:rsidP="003E778E">
            <w:pPr>
              <w:pStyle w:val="ListParagraph"/>
              <w:numPr>
                <w:ilvl w:val="0"/>
                <w:numId w:val="2"/>
              </w:numPr>
            </w:pPr>
            <w:r>
              <w:t xml:space="preserve">Media, visual, communicative, technological, mathematical, and/or other nontraditional </w:t>
            </w:r>
            <w:proofErr w:type="spellStart"/>
            <w:r>
              <w:t>literacies</w:t>
            </w:r>
            <w:proofErr w:type="spellEnd"/>
            <w:r>
              <w:t xml:space="preserve"> are addressed. </w:t>
            </w:r>
          </w:p>
        </w:tc>
        <w:tc>
          <w:tcPr>
            <w:tcW w:w="3192" w:type="dxa"/>
          </w:tcPr>
          <w:p w:rsidR="003E778E" w:rsidRDefault="00073CCA">
            <w:r>
              <w:t xml:space="preserve">This lesson plan does not include a lot of high order thinking skills and is set up as more of a procedural lesson plan.  In order to incorporate higher order thinking skills, I could have the students summarize their presentation, compare two presentations, or explain how they think this tool could be used in the future.  </w:t>
            </w:r>
          </w:p>
        </w:tc>
      </w:tr>
      <w:tr w:rsidR="003E778E" w:rsidTr="003E778E">
        <w:tc>
          <w:tcPr>
            <w:tcW w:w="3192" w:type="dxa"/>
          </w:tcPr>
          <w:p w:rsidR="003E778E" w:rsidRDefault="003E778E">
            <w:r>
              <w:t>Integrates the learning goals</w:t>
            </w:r>
          </w:p>
        </w:tc>
        <w:tc>
          <w:tcPr>
            <w:tcW w:w="3192" w:type="dxa"/>
          </w:tcPr>
          <w:p w:rsidR="003E778E" w:rsidRDefault="003E778E" w:rsidP="003E778E">
            <w:pPr>
              <w:pStyle w:val="ListParagraph"/>
              <w:numPr>
                <w:ilvl w:val="0"/>
                <w:numId w:val="3"/>
              </w:numPr>
            </w:pPr>
            <w:r>
              <w:t>Communication</w:t>
            </w:r>
          </w:p>
          <w:p w:rsidR="003E778E" w:rsidRDefault="003E778E" w:rsidP="003E778E">
            <w:pPr>
              <w:pStyle w:val="ListParagraph"/>
              <w:numPr>
                <w:ilvl w:val="0"/>
                <w:numId w:val="3"/>
              </w:numPr>
            </w:pPr>
            <w:r>
              <w:t>Production</w:t>
            </w:r>
          </w:p>
          <w:p w:rsidR="003E778E" w:rsidRDefault="003E778E" w:rsidP="003E778E">
            <w:pPr>
              <w:pStyle w:val="ListParagraph"/>
              <w:numPr>
                <w:ilvl w:val="0"/>
                <w:numId w:val="3"/>
              </w:numPr>
            </w:pPr>
            <w:r>
              <w:t>Critical Thinking</w:t>
            </w:r>
          </w:p>
          <w:p w:rsidR="003E778E" w:rsidRDefault="003E778E" w:rsidP="003E778E">
            <w:pPr>
              <w:pStyle w:val="ListParagraph"/>
              <w:numPr>
                <w:ilvl w:val="0"/>
                <w:numId w:val="3"/>
              </w:numPr>
            </w:pPr>
            <w:r>
              <w:t>Creativity</w:t>
            </w:r>
          </w:p>
          <w:p w:rsidR="003E778E" w:rsidRDefault="003E778E" w:rsidP="003E778E">
            <w:pPr>
              <w:pStyle w:val="ListParagraph"/>
              <w:numPr>
                <w:ilvl w:val="0"/>
                <w:numId w:val="3"/>
              </w:numPr>
            </w:pPr>
            <w:r>
              <w:t>Content</w:t>
            </w:r>
          </w:p>
          <w:p w:rsidR="003E778E" w:rsidRDefault="003E778E" w:rsidP="003E778E">
            <w:pPr>
              <w:pStyle w:val="ListParagraph"/>
              <w:numPr>
                <w:ilvl w:val="0"/>
                <w:numId w:val="3"/>
              </w:numPr>
            </w:pPr>
            <w:r>
              <w:t>Problem Solving</w:t>
            </w:r>
          </w:p>
          <w:p w:rsidR="003E778E" w:rsidRDefault="003E778E" w:rsidP="003E778E">
            <w:pPr>
              <w:pStyle w:val="ListParagraph"/>
              <w:numPr>
                <w:ilvl w:val="0"/>
                <w:numId w:val="3"/>
              </w:numPr>
            </w:pPr>
            <w:r>
              <w:t>Inquiry/research</w:t>
            </w:r>
          </w:p>
        </w:tc>
        <w:tc>
          <w:tcPr>
            <w:tcW w:w="3192" w:type="dxa"/>
          </w:tcPr>
          <w:p w:rsidR="003E778E" w:rsidRDefault="00073CCA" w:rsidP="00C62720">
            <w:r>
              <w:t xml:space="preserve">This lesson plan incorporates communication by having the students </w:t>
            </w:r>
            <w:r w:rsidR="00C62720">
              <w:t xml:space="preserve">use Audacity to communicate their presentation to others.  This lesson plan incorporates production because the students are working toward presenting a presentation product.  This lesson plan incorporates creativity because students can create their own presentations based off of their preferences and by what they think will be an effective presentation. This lesson incorporates problem solving and inquiry/research by having the </w:t>
            </w:r>
            <w:proofErr w:type="gramStart"/>
            <w:r w:rsidR="00C62720">
              <w:t>students</w:t>
            </w:r>
            <w:proofErr w:type="gramEnd"/>
            <w:r w:rsidR="00C62720">
              <w:t xml:space="preserve"> research what their presentations are going to be about.  </w:t>
            </w:r>
          </w:p>
        </w:tc>
      </w:tr>
      <w:tr w:rsidR="003E778E" w:rsidTr="003E778E">
        <w:tc>
          <w:tcPr>
            <w:tcW w:w="3192" w:type="dxa"/>
          </w:tcPr>
          <w:p w:rsidR="003E778E" w:rsidRDefault="003E778E">
            <w:r>
              <w:t>Includes a variety of resources</w:t>
            </w:r>
          </w:p>
        </w:tc>
        <w:tc>
          <w:tcPr>
            <w:tcW w:w="3192" w:type="dxa"/>
          </w:tcPr>
          <w:p w:rsidR="003E778E" w:rsidRDefault="003E778E" w:rsidP="003E778E">
            <w:pPr>
              <w:pStyle w:val="ListParagraph"/>
              <w:numPr>
                <w:ilvl w:val="0"/>
                <w:numId w:val="4"/>
              </w:numPr>
            </w:pPr>
            <w:r>
              <w:t>Students have choices of materials at different levels</w:t>
            </w:r>
          </w:p>
          <w:p w:rsidR="003E778E" w:rsidRDefault="003E778E" w:rsidP="003E778E">
            <w:pPr>
              <w:pStyle w:val="ListParagraph"/>
              <w:numPr>
                <w:ilvl w:val="0"/>
                <w:numId w:val="4"/>
              </w:numPr>
            </w:pPr>
            <w:r>
              <w:t xml:space="preserve">Materials are available in a variety of modes (e.g., graphics, sound, text, </w:t>
            </w:r>
            <w:proofErr w:type="gramStart"/>
            <w:r>
              <w:t>video</w:t>
            </w:r>
            <w:proofErr w:type="gramEnd"/>
            <w:r>
              <w:t xml:space="preserve">) </w:t>
            </w:r>
            <w:r>
              <w:lastRenderedPageBreak/>
              <w:t xml:space="preserve">and media (e.g., books, films, photos, computer). </w:t>
            </w:r>
          </w:p>
        </w:tc>
        <w:tc>
          <w:tcPr>
            <w:tcW w:w="3192" w:type="dxa"/>
          </w:tcPr>
          <w:p w:rsidR="003E778E" w:rsidRDefault="00C62720">
            <w:r>
              <w:lastRenderedPageBreak/>
              <w:t xml:space="preserve">The students are asked to create a variety of things using different resources for their project including a presentation, an audio file to add to the </w:t>
            </w:r>
            <w:r>
              <w:lastRenderedPageBreak/>
              <w:t xml:space="preserve">presentation, and a computer.  </w:t>
            </w:r>
          </w:p>
        </w:tc>
      </w:tr>
      <w:tr w:rsidR="003E778E" w:rsidTr="003E778E">
        <w:tc>
          <w:tcPr>
            <w:tcW w:w="3192" w:type="dxa"/>
          </w:tcPr>
          <w:p w:rsidR="003E778E" w:rsidRDefault="003E778E">
            <w:r>
              <w:lastRenderedPageBreak/>
              <w:t>Engages all students actively in authentic tasks</w:t>
            </w:r>
          </w:p>
        </w:tc>
        <w:tc>
          <w:tcPr>
            <w:tcW w:w="3192" w:type="dxa"/>
          </w:tcPr>
          <w:p w:rsidR="003E778E" w:rsidRDefault="003E778E" w:rsidP="003E778E">
            <w:pPr>
              <w:pStyle w:val="ListParagraph"/>
              <w:numPr>
                <w:ilvl w:val="0"/>
                <w:numId w:val="5"/>
              </w:numPr>
            </w:pPr>
            <w:r>
              <w:t xml:space="preserve">Students have roles/tasks to perform through the lesson. </w:t>
            </w:r>
          </w:p>
          <w:p w:rsidR="003E778E" w:rsidRDefault="003E778E" w:rsidP="003E778E">
            <w:pPr>
              <w:pStyle w:val="ListParagraph"/>
              <w:numPr>
                <w:ilvl w:val="0"/>
                <w:numId w:val="5"/>
              </w:numPr>
            </w:pPr>
            <w:r>
              <w:t xml:space="preserve">Connections are made between the task and real life. </w:t>
            </w:r>
          </w:p>
          <w:p w:rsidR="003E778E" w:rsidRDefault="003E778E" w:rsidP="003E778E">
            <w:pPr>
              <w:pStyle w:val="ListParagraph"/>
              <w:numPr>
                <w:ilvl w:val="0"/>
                <w:numId w:val="5"/>
              </w:numPr>
            </w:pPr>
            <w:r>
              <w:t>Students must actively search for answers to essential questions</w:t>
            </w:r>
          </w:p>
        </w:tc>
        <w:tc>
          <w:tcPr>
            <w:tcW w:w="3192" w:type="dxa"/>
          </w:tcPr>
          <w:p w:rsidR="003E778E" w:rsidRDefault="00B3754A">
            <w:r>
              <w:t xml:space="preserve">The students are given specific tasks that they need to complete individually that include creating their own presentations and sharing those presentations. The students have to work to find the information they are </w:t>
            </w:r>
            <w:r w:rsidR="000F3217">
              <w:t>presenting which</w:t>
            </w:r>
            <w:r>
              <w:t xml:space="preserve"> seems that it would keep them activity engaged.   </w:t>
            </w:r>
          </w:p>
        </w:tc>
      </w:tr>
      <w:tr w:rsidR="003E778E" w:rsidTr="003E778E">
        <w:tc>
          <w:tcPr>
            <w:tcW w:w="3192" w:type="dxa"/>
          </w:tcPr>
          <w:p w:rsidR="003E778E" w:rsidRDefault="003E778E">
            <w:r>
              <w:t>Uses technology effectively, efficiently, and as a learning tool</w:t>
            </w:r>
          </w:p>
        </w:tc>
        <w:tc>
          <w:tcPr>
            <w:tcW w:w="3192" w:type="dxa"/>
          </w:tcPr>
          <w:p w:rsidR="003E778E" w:rsidRDefault="003E778E" w:rsidP="003E778E">
            <w:pPr>
              <w:pStyle w:val="ListParagraph"/>
              <w:numPr>
                <w:ilvl w:val="0"/>
                <w:numId w:val="6"/>
              </w:numPr>
            </w:pPr>
            <w:r>
              <w:t xml:space="preserve">The technology makes the task more authentic. </w:t>
            </w:r>
          </w:p>
          <w:p w:rsidR="003E778E" w:rsidRDefault="003E778E" w:rsidP="003E778E">
            <w:pPr>
              <w:pStyle w:val="ListParagraph"/>
              <w:numPr>
                <w:ilvl w:val="0"/>
                <w:numId w:val="6"/>
              </w:numPr>
            </w:pPr>
            <w:r>
              <w:t>The technology makes the task easier to accomplish</w:t>
            </w:r>
          </w:p>
          <w:p w:rsidR="003E778E" w:rsidRDefault="003E778E" w:rsidP="003E778E">
            <w:pPr>
              <w:pStyle w:val="ListParagraph"/>
              <w:numPr>
                <w:ilvl w:val="0"/>
                <w:numId w:val="6"/>
              </w:numPr>
            </w:pPr>
            <w:r>
              <w:t xml:space="preserve">The technology helps students learn faster than without it. </w:t>
            </w:r>
          </w:p>
          <w:p w:rsidR="003E778E" w:rsidRDefault="003E778E" w:rsidP="003E778E">
            <w:pPr>
              <w:pStyle w:val="ListParagraph"/>
              <w:numPr>
                <w:ilvl w:val="0"/>
                <w:numId w:val="6"/>
              </w:numPr>
            </w:pPr>
            <w:r>
              <w:t xml:space="preserve">The technology is secondary to the content and goals. </w:t>
            </w:r>
          </w:p>
        </w:tc>
        <w:tc>
          <w:tcPr>
            <w:tcW w:w="3192" w:type="dxa"/>
          </w:tcPr>
          <w:p w:rsidR="003E778E" w:rsidRDefault="000F3217">
            <w:r>
              <w:t xml:space="preserve">This lesson plan seems like a great way to incorporate this tool and technology into the classroom.  Through this lesson plan, the tool is implemented so that it is easier for students to present information.  Students can learn from other </w:t>
            </w:r>
            <w:proofErr w:type="gramStart"/>
            <w:r>
              <w:t>students</w:t>
            </w:r>
            <w:proofErr w:type="gramEnd"/>
            <w:r>
              <w:t xml:space="preserve"> presentations using this tool.  </w:t>
            </w:r>
          </w:p>
        </w:tc>
      </w:tr>
      <w:tr w:rsidR="003E778E" w:rsidTr="003E778E">
        <w:tc>
          <w:tcPr>
            <w:tcW w:w="3192" w:type="dxa"/>
          </w:tcPr>
          <w:p w:rsidR="003E778E" w:rsidRDefault="003E778E">
            <w:r>
              <w:t xml:space="preserve">Addresses the needs of a variety of students, including ELLS and students with physical and other challenges. </w:t>
            </w:r>
          </w:p>
        </w:tc>
        <w:tc>
          <w:tcPr>
            <w:tcW w:w="3192" w:type="dxa"/>
          </w:tcPr>
          <w:p w:rsidR="003E778E" w:rsidRDefault="003E778E" w:rsidP="003E778E">
            <w:pPr>
              <w:pStyle w:val="ListParagraph"/>
              <w:numPr>
                <w:ilvl w:val="0"/>
                <w:numId w:val="7"/>
              </w:numPr>
            </w:pPr>
            <w:r>
              <w:t xml:space="preserve">All students can access task instructions. </w:t>
            </w:r>
          </w:p>
          <w:p w:rsidR="003E778E" w:rsidRDefault="003E778E" w:rsidP="003E778E">
            <w:pPr>
              <w:pStyle w:val="ListParagraph"/>
              <w:numPr>
                <w:ilvl w:val="0"/>
                <w:numId w:val="7"/>
              </w:numPr>
            </w:pPr>
            <w:r>
              <w:t xml:space="preserve">All students can access task materials and resources. </w:t>
            </w:r>
          </w:p>
          <w:p w:rsidR="003E778E" w:rsidRDefault="003E778E" w:rsidP="003E778E">
            <w:pPr>
              <w:pStyle w:val="ListParagraph"/>
              <w:numPr>
                <w:ilvl w:val="0"/>
                <w:numId w:val="7"/>
              </w:numPr>
            </w:pPr>
            <w:r>
              <w:t xml:space="preserve">Students have different </w:t>
            </w:r>
            <w:r w:rsidR="00842DD7">
              <w:t xml:space="preserve">ways to accomplish the same objective. </w:t>
            </w:r>
          </w:p>
        </w:tc>
        <w:tc>
          <w:tcPr>
            <w:tcW w:w="3192" w:type="dxa"/>
          </w:tcPr>
          <w:p w:rsidR="003E778E" w:rsidRDefault="0087246B">
            <w:r>
              <w:t>This particular lesson p</w:t>
            </w:r>
            <w:r w:rsidR="00E968A5">
              <w:t>lan is great for students who are</w:t>
            </w:r>
            <w:r>
              <w:t xml:space="preserve"> non-native speakers of English</w:t>
            </w:r>
            <w:r w:rsidR="00E968A5">
              <w:t xml:space="preserve">.  This makes the tool easy to access for all students.  This lesson plan is set up to ensure that all students can access materials and resources that they need to complete the task.  The students do not necessarily have different ways to accomplish the same objective so this might be something that I would need to incorporate into the lesson.  </w:t>
            </w:r>
          </w:p>
        </w:tc>
      </w:tr>
      <w:tr w:rsidR="00842DD7" w:rsidTr="003E778E">
        <w:tc>
          <w:tcPr>
            <w:tcW w:w="3192" w:type="dxa"/>
          </w:tcPr>
          <w:p w:rsidR="00842DD7" w:rsidRDefault="00842DD7">
            <w:r>
              <w:t>Includes appropriate assessments</w:t>
            </w:r>
          </w:p>
        </w:tc>
        <w:tc>
          <w:tcPr>
            <w:tcW w:w="3192" w:type="dxa"/>
          </w:tcPr>
          <w:p w:rsidR="00842DD7" w:rsidRDefault="00842DD7" w:rsidP="003E778E">
            <w:pPr>
              <w:pStyle w:val="ListParagraph"/>
              <w:numPr>
                <w:ilvl w:val="0"/>
                <w:numId w:val="7"/>
              </w:numPr>
            </w:pPr>
            <w:r>
              <w:t xml:space="preserve">Assessment is aligned to the standards and objectives. </w:t>
            </w:r>
          </w:p>
          <w:p w:rsidR="00842DD7" w:rsidRDefault="00842DD7" w:rsidP="003E778E">
            <w:pPr>
              <w:pStyle w:val="ListParagraph"/>
              <w:numPr>
                <w:ilvl w:val="0"/>
                <w:numId w:val="7"/>
              </w:numPr>
            </w:pPr>
            <w:r>
              <w:t xml:space="preserve">Assessments are fair for all students and not based </w:t>
            </w:r>
            <w:proofErr w:type="gramStart"/>
            <w:r>
              <w:t>on one ability</w:t>
            </w:r>
            <w:proofErr w:type="gramEnd"/>
            <w:r>
              <w:t xml:space="preserve"> (e.g., writing). </w:t>
            </w:r>
          </w:p>
          <w:p w:rsidR="00842DD7" w:rsidRDefault="00842DD7" w:rsidP="003E778E">
            <w:pPr>
              <w:pStyle w:val="ListParagraph"/>
              <w:numPr>
                <w:ilvl w:val="0"/>
                <w:numId w:val="7"/>
              </w:numPr>
            </w:pPr>
            <w:r>
              <w:t xml:space="preserve">Assessments allow students to show what they know/can do rather than what they cannot.  </w:t>
            </w:r>
          </w:p>
        </w:tc>
        <w:tc>
          <w:tcPr>
            <w:tcW w:w="3192" w:type="dxa"/>
          </w:tcPr>
          <w:p w:rsidR="00842DD7" w:rsidRDefault="00E968A5">
            <w:r>
              <w:t xml:space="preserve">This lesson plan includes product based assessments as well as presenting the product to others through an oral presentation.  This would have to be graded based on the completed project and if the student was able to explain their information in an oral presentation.  </w:t>
            </w:r>
          </w:p>
        </w:tc>
      </w:tr>
    </w:tbl>
    <w:p w:rsidR="0079105E" w:rsidRDefault="0079105E"/>
    <w:p w:rsidR="00DC0B40" w:rsidRPr="00DC0B40" w:rsidRDefault="00DC0B40">
      <w:pPr>
        <w:rPr>
          <w:sz w:val="28"/>
          <w:szCs w:val="28"/>
        </w:rPr>
      </w:pPr>
      <w:r>
        <w:rPr>
          <w:sz w:val="28"/>
          <w:szCs w:val="28"/>
        </w:rPr>
        <w:t xml:space="preserve"> </w:t>
      </w:r>
    </w:p>
    <w:sectPr w:rsidR="00DC0B40" w:rsidRPr="00DC0B40" w:rsidSect="0079105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F9D" w:rsidRDefault="00523F9D" w:rsidP="00DC0B40">
      <w:pPr>
        <w:spacing w:after="0" w:line="240" w:lineRule="auto"/>
      </w:pPr>
      <w:r>
        <w:separator/>
      </w:r>
    </w:p>
  </w:endnote>
  <w:endnote w:type="continuationSeparator" w:id="0">
    <w:p w:rsidR="00523F9D" w:rsidRDefault="00523F9D" w:rsidP="00DC0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F9D" w:rsidRDefault="00523F9D" w:rsidP="00DC0B40">
      <w:pPr>
        <w:spacing w:after="0" w:line="240" w:lineRule="auto"/>
      </w:pPr>
      <w:r>
        <w:separator/>
      </w:r>
    </w:p>
  </w:footnote>
  <w:footnote w:type="continuationSeparator" w:id="0">
    <w:p w:rsidR="00523F9D" w:rsidRDefault="00523F9D" w:rsidP="00DC0B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B40" w:rsidRPr="00DC0B40" w:rsidRDefault="00DC0B40" w:rsidP="00DC0B40">
    <w:pPr>
      <w:pStyle w:val="Header"/>
      <w:jc w:val="center"/>
      <w:rPr>
        <w:b/>
        <w:sz w:val="24"/>
        <w:szCs w:val="24"/>
      </w:rPr>
    </w:pPr>
    <w:proofErr w:type="spellStart"/>
    <w:r w:rsidRPr="00DC0B40">
      <w:rPr>
        <w:b/>
        <w:sz w:val="24"/>
        <w:szCs w:val="24"/>
      </w:rPr>
      <w:t>Slideshare</w:t>
    </w:r>
    <w:proofErr w:type="spellEnd"/>
    <w:r w:rsidRPr="00DC0B40">
      <w:rPr>
        <w:b/>
        <w:sz w:val="24"/>
        <w:szCs w:val="24"/>
      </w:rPr>
      <w:t xml:space="preserve"> Analysis and Adaptation Worksheet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26721"/>
    <w:multiLevelType w:val="hybridMultilevel"/>
    <w:tmpl w:val="4CDE641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3C45CF5"/>
    <w:multiLevelType w:val="hybridMultilevel"/>
    <w:tmpl w:val="FD901E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F5566EB"/>
    <w:multiLevelType w:val="hybridMultilevel"/>
    <w:tmpl w:val="17CC478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08D78A7"/>
    <w:multiLevelType w:val="hybridMultilevel"/>
    <w:tmpl w:val="FEA475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19F79EC"/>
    <w:multiLevelType w:val="hybridMultilevel"/>
    <w:tmpl w:val="614C2D9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C2953F1"/>
    <w:multiLevelType w:val="hybridMultilevel"/>
    <w:tmpl w:val="F6001D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9660526"/>
    <w:multiLevelType w:val="hybridMultilevel"/>
    <w:tmpl w:val="888CD5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5"/>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3E778E"/>
    <w:rsid w:val="00073CCA"/>
    <w:rsid w:val="000F3217"/>
    <w:rsid w:val="001D1341"/>
    <w:rsid w:val="003E778E"/>
    <w:rsid w:val="00523F9D"/>
    <w:rsid w:val="0079105E"/>
    <w:rsid w:val="00842DD7"/>
    <w:rsid w:val="0087246B"/>
    <w:rsid w:val="00B3754A"/>
    <w:rsid w:val="00C53CA2"/>
    <w:rsid w:val="00C62720"/>
    <w:rsid w:val="00DC0B40"/>
    <w:rsid w:val="00E968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0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77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778E"/>
    <w:pPr>
      <w:ind w:left="720"/>
      <w:contextualSpacing/>
    </w:pPr>
  </w:style>
  <w:style w:type="paragraph" w:styleId="Header">
    <w:name w:val="header"/>
    <w:basedOn w:val="Normal"/>
    <w:link w:val="HeaderChar"/>
    <w:uiPriority w:val="99"/>
    <w:semiHidden/>
    <w:unhideWhenUsed/>
    <w:rsid w:val="00DC0B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0B40"/>
  </w:style>
  <w:style w:type="paragraph" w:styleId="Footer">
    <w:name w:val="footer"/>
    <w:basedOn w:val="Normal"/>
    <w:link w:val="FooterChar"/>
    <w:uiPriority w:val="99"/>
    <w:semiHidden/>
    <w:unhideWhenUsed/>
    <w:rsid w:val="00DC0B4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C0B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Amy</cp:lastModifiedBy>
  <cp:revision>7</cp:revision>
  <dcterms:created xsi:type="dcterms:W3CDTF">2012-11-05T22:17:00Z</dcterms:created>
  <dcterms:modified xsi:type="dcterms:W3CDTF">2012-11-05T23:14:00Z</dcterms:modified>
</cp:coreProperties>
</file>